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D76AC" w14:textId="1F01CAE8" w:rsidR="00FE48BD" w:rsidRPr="00893380" w:rsidRDefault="00FE48BD" w:rsidP="00FE48BD">
      <w:pPr>
        <w:jc w:val="center"/>
        <w:rPr>
          <w:rFonts w:ascii="Arial Narrow" w:hAnsi="Arial Narrow" w:cs="Calibri"/>
          <w:b/>
          <w:bCs/>
          <w:sz w:val="32"/>
          <w:szCs w:val="32"/>
          <w:lang w:val="sk-SK"/>
        </w:rPr>
      </w:pPr>
      <w:r w:rsidRPr="00893380">
        <w:rPr>
          <w:rFonts w:ascii="Arial Narrow" w:hAnsi="Arial Narrow" w:cs="Calibri"/>
          <w:b/>
          <w:bCs/>
          <w:sz w:val="32"/>
          <w:szCs w:val="32"/>
          <w:lang w:val="sk-SK"/>
        </w:rPr>
        <w:t>Informácia o spracúvaní osobných údajov</w:t>
      </w:r>
    </w:p>
    <w:p w14:paraId="5B72F516" w14:textId="77777777" w:rsidR="00FE48BD" w:rsidRPr="00893380" w:rsidRDefault="00FE48BD">
      <w:pPr>
        <w:rPr>
          <w:rFonts w:ascii="Arial Narrow" w:hAnsi="Arial Narrow" w:cs="Calibri"/>
          <w:lang w:val="sk-SK"/>
        </w:rPr>
      </w:pPr>
    </w:p>
    <w:p w14:paraId="677D0A56" w14:textId="39017AE4" w:rsidR="00B77D15" w:rsidRPr="00893380" w:rsidRDefault="00FE48BD" w:rsidP="00966287">
      <w:pPr>
        <w:pStyle w:val="Odsekzoznamu"/>
        <w:numPr>
          <w:ilvl w:val="0"/>
          <w:numId w:val="1"/>
        </w:numPr>
        <w:jc w:val="both"/>
        <w:rPr>
          <w:rFonts w:ascii="Arial Narrow" w:hAnsi="Arial Narrow" w:cs="Calibri"/>
          <w:sz w:val="24"/>
          <w:szCs w:val="24"/>
          <w:lang w:val="sk-SK"/>
        </w:rPr>
      </w:pPr>
      <w:r w:rsidRPr="00893380">
        <w:rPr>
          <w:rFonts w:ascii="Arial Narrow" w:hAnsi="Arial Narrow" w:cs="Calibri"/>
          <w:sz w:val="24"/>
          <w:szCs w:val="24"/>
          <w:lang w:val="sk-SK"/>
        </w:rPr>
        <w:t xml:space="preserve">Prevádzkovateľ </w:t>
      </w:r>
      <w:r w:rsidRPr="00893380">
        <w:rPr>
          <w:rFonts w:ascii="Arial Narrow" w:hAnsi="Arial Narrow" w:cs="Calibri"/>
          <w:b/>
          <w:bCs/>
          <w:sz w:val="24"/>
          <w:szCs w:val="24"/>
          <w:lang w:val="sk-SK"/>
        </w:rPr>
        <w:t>Združenie rodičov Spoločnej nemecko-slovenskej školy v Bratislave</w:t>
      </w:r>
      <w:r w:rsidRPr="00893380">
        <w:rPr>
          <w:rFonts w:ascii="Arial Narrow" w:hAnsi="Arial Narrow" w:cs="Calibri"/>
          <w:sz w:val="24"/>
          <w:szCs w:val="24"/>
          <w:lang w:val="sk-SK"/>
        </w:rPr>
        <w:t xml:space="preserve">, </w:t>
      </w:r>
      <w:proofErr w:type="spellStart"/>
      <w:r w:rsidR="00615068" w:rsidRPr="00893380">
        <w:rPr>
          <w:rFonts w:ascii="Arial Narrow" w:hAnsi="Arial Narrow" w:cs="Calibri"/>
          <w:sz w:val="24"/>
          <w:szCs w:val="24"/>
          <w:lang w:val="sk-SK"/>
        </w:rPr>
        <w:t>Bárdošova</w:t>
      </w:r>
      <w:proofErr w:type="spellEnd"/>
      <w:r w:rsidRPr="00893380">
        <w:rPr>
          <w:rFonts w:ascii="Arial Narrow" w:hAnsi="Arial Narrow" w:cs="Calibri"/>
          <w:sz w:val="24"/>
          <w:szCs w:val="24"/>
          <w:lang w:val="sk-SK"/>
        </w:rPr>
        <w:t xml:space="preserve"> </w:t>
      </w:r>
      <w:r w:rsidR="00615068" w:rsidRPr="00893380">
        <w:rPr>
          <w:rFonts w:ascii="Arial Narrow" w:hAnsi="Arial Narrow" w:cs="Calibri"/>
          <w:sz w:val="24"/>
          <w:szCs w:val="24"/>
          <w:lang w:val="sk-SK"/>
        </w:rPr>
        <w:t>33</w:t>
      </w:r>
      <w:r w:rsidRPr="00893380">
        <w:rPr>
          <w:rFonts w:ascii="Arial Narrow" w:hAnsi="Arial Narrow" w:cs="Calibri"/>
          <w:sz w:val="24"/>
          <w:szCs w:val="24"/>
          <w:lang w:val="sk-SK"/>
        </w:rPr>
        <w:t>, 8</w:t>
      </w:r>
      <w:r w:rsidR="00615068" w:rsidRPr="00893380">
        <w:rPr>
          <w:rFonts w:ascii="Arial Narrow" w:hAnsi="Arial Narrow" w:cs="Calibri"/>
          <w:sz w:val="24"/>
          <w:szCs w:val="24"/>
          <w:lang w:val="sk-SK"/>
        </w:rPr>
        <w:t>3</w:t>
      </w:r>
      <w:r w:rsidRPr="00893380">
        <w:rPr>
          <w:rFonts w:ascii="Arial Narrow" w:hAnsi="Arial Narrow" w:cs="Calibri"/>
          <w:sz w:val="24"/>
          <w:szCs w:val="24"/>
          <w:lang w:val="sk-SK"/>
        </w:rPr>
        <w:t>1 0</w:t>
      </w:r>
      <w:r w:rsidR="00615068" w:rsidRPr="00893380">
        <w:rPr>
          <w:rFonts w:ascii="Arial Narrow" w:hAnsi="Arial Narrow" w:cs="Calibri"/>
          <w:sz w:val="24"/>
          <w:szCs w:val="24"/>
          <w:lang w:val="sk-SK"/>
        </w:rPr>
        <w:t>1</w:t>
      </w:r>
      <w:r w:rsidRPr="00893380">
        <w:rPr>
          <w:rFonts w:ascii="Arial Narrow" w:hAnsi="Arial Narrow" w:cs="Calibri"/>
          <w:sz w:val="24"/>
          <w:szCs w:val="24"/>
          <w:lang w:val="sk-SK"/>
        </w:rPr>
        <w:t xml:space="preserve"> Bratislava, IČO: 360 760 82, </w:t>
      </w:r>
      <w:r w:rsidRPr="007D676D">
        <w:rPr>
          <w:rFonts w:ascii="Arial Narrow" w:hAnsi="Arial Narrow" w:cs="Calibri"/>
          <w:sz w:val="24"/>
          <w:szCs w:val="24"/>
          <w:lang w:val="sk-SK"/>
        </w:rPr>
        <w:t>DIČ: 202201710</w:t>
      </w:r>
      <w:r w:rsidR="00AB3101" w:rsidRPr="007D676D">
        <w:rPr>
          <w:rFonts w:ascii="Arial Narrow" w:hAnsi="Arial Narrow" w:cs="Calibri"/>
          <w:sz w:val="24"/>
          <w:szCs w:val="24"/>
          <w:lang w:val="sk-SK"/>
        </w:rPr>
        <w:t>7</w:t>
      </w:r>
      <w:r w:rsidRPr="007D676D">
        <w:rPr>
          <w:rFonts w:ascii="Arial Narrow" w:hAnsi="Arial Narrow" w:cs="Calibri"/>
          <w:sz w:val="24"/>
          <w:szCs w:val="24"/>
          <w:lang w:val="sk-SK"/>
        </w:rPr>
        <w:t>, zaregistrované</w:t>
      </w:r>
      <w:r w:rsidRPr="00893380">
        <w:rPr>
          <w:rFonts w:ascii="Arial Narrow" w:hAnsi="Arial Narrow" w:cs="Calibri"/>
          <w:sz w:val="24"/>
          <w:szCs w:val="24"/>
          <w:lang w:val="sk-SK"/>
        </w:rPr>
        <w:t xml:space="preserve"> na MV SR podľa zákona č. 83/1990 Zb. o združovaní občanov v znení neskorších predpisov zo dňa 14. 4. 2005 pod č. VVS/1-900/90-25945 (ďalej len: „prevádzkovateľ“) si týmto dovoľuje v súlade s príslušnými ustanoveniami Nariadenia Európskeho parlamentu a Rady (EÚ) 2016/679 z 27. apríla 2016 o ochrane fyzických osôb pri spracúvaní osobných údajov a o voľnom pohybe takýchto údajov, ktorým sa zrušuje smernica 95/46/ES (všeobecné nariadenie o ochrane údajov) (ďalej len „Nariadenie“) informovať dotknuté osoby o podmienkach spracúvania osobných údajov na </w:t>
      </w:r>
      <w:r w:rsidRPr="00893380">
        <w:rPr>
          <w:rFonts w:ascii="Arial Narrow" w:hAnsi="Arial Narrow" w:cs="Calibri"/>
          <w:b/>
          <w:bCs/>
          <w:sz w:val="24"/>
          <w:szCs w:val="24"/>
          <w:lang w:val="sk-SK"/>
        </w:rPr>
        <w:t>účel</w:t>
      </w:r>
      <w:r w:rsidRPr="00893380">
        <w:rPr>
          <w:rFonts w:ascii="Arial Narrow" w:hAnsi="Arial Narrow" w:cs="Calibri"/>
          <w:sz w:val="24"/>
          <w:szCs w:val="24"/>
          <w:lang w:val="sk-SK"/>
        </w:rPr>
        <w:t xml:space="preserve">: </w:t>
      </w:r>
    </w:p>
    <w:p w14:paraId="04E61FB5" w14:textId="77777777" w:rsidR="004D5E46" w:rsidRPr="00893380" w:rsidRDefault="00FE48BD" w:rsidP="00966287">
      <w:pPr>
        <w:pStyle w:val="Odsekzoznamu"/>
        <w:jc w:val="center"/>
        <w:rPr>
          <w:rFonts w:ascii="Arial Narrow" w:hAnsi="Arial Narrow" w:cs="Calibri"/>
          <w:b/>
          <w:bCs/>
          <w:sz w:val="24"/>
          <w:szCs w:val="24"/>
          <w:lang w:val="sk-SK"/>
        </w:rPr>
      </w:pPr>
      <w:r w:rsidRPr="00893380">
        <w:rPr>
          <w:rFonts w:ascii="Arial Narrow" w:hAnsi="Arial Narrow" w:cs="Calibri"/>
          <w:b/>
          <w:bCs/>
          <w:sz w:val="24"/>
          <w:szCs w:val="24"/>
          <w:lang w:val="sk-SK"/>
        </w:rPr>
        <w:t>informovanie a zverejňovanie informácií a fotografií o aktivitách</w:t>
      </w:r>
    </w:p>
    <w:p w14:paraId="3F655322" w14:textId="77777777" w:rsidR="004D5E46" w:rsidRPr="00893380" w:rsidRDefault="00FE48BD" w:rsidP="00966287">
      <w:pPr>
        <w:pStyle w:val="Odsekzoznamu"/>
        <w:jc w:val="center"/>
        <w:rPr>
          <w:rFonts w:ascii="Arial Narrow" w:hAnsi="Arial Narrow" w:cs="Calibri"/>
          <w:b/>
          <w:bCs/>
          <w:sz w:val="24"/>
          <w:szCs w:val="24"/>
          <w:lang w:val="sk-SK"/>
        </w:rPr>
      </w:pPr>
      <w:r w:rsidRPr="00893380">
        <w:rPr>
          <w:rFonts w:ascii="Arial Narrow" w:hAnsi="Arial Narrow" w:cs="Calibri"/>
          <w:b/>
          <w:bCs/>
          <w:sz w:val="24"/>
          <w:szCs w:val="24"/>
          <w:lang w:val="sk-SK"/>
        </w:rPr>
        <w:t xml:space="preserve">v Spoločnej nemecko-slovenskej školy v Bratislave </w:t>
      </w:r>
    </w:p>
    <w:p w14:paraId="52121B86" w14:textId="0B5B0F44" w:rsidR="00B77D15" w:rsidRPr="00893380" w:rsidRDefault="00FE48BD" w:rsidP="00966287">
      <w:pPr>
        <w:pStyle w:val="Odsekzoznamu"/>
        <w:jc w:val="center"/>
        <w:rPr>
          <w:rFonts w:ascii="Arial Narrow" w:hAnsi="Arial Narrow" w:cs="Calibri"/>
          <w:sz w:val="24"/>
          <w:szCs w:val="24"/>
          <w:lang w:val="sk-SK"/>
        </w:rPr>
      </w:pPr>
      <w:r w:rsidRPr="00893380">
        <w:rPr>
          <w:rFonts w:ascii="Arial Narrow" w:hAnsi="Arial Narrow" w:cs="Calibri"/>
          <w:sz w:val="24"/>
          <w:szCs w:val="24"/>
          <w:lang w:val="sk-SK"/>
        </w:rPr>
        <w:t>(ďalej len „škola“).</w:t>
      </w:r>
    </w:p>
    <w:p w14:paraId="675D11C8" w14:textId="77777777" w:rsidR="00B77D15" w:rsidRPr="00893380" w:rsidRDefault="00B77D15" w:rsidP="00966287">
      <w:pPr>
        <w:pStyle w:val="Odsekzoznamu"/>
        <w:jc w:val="both"/>
        <w:rPr>
          <w:rFonts w:ascii="Arial Narrow" w:hAnsi="Arial Narrow" w:cs="Calibri"/>
          <w:sz w:val="24"/>
          <w:szCs w:val="24"/>
          <w:lang w:val="sk-SK"/>
        </w:rPr>
      </w:pPr>
    </w:p>
    <w:p w14:paraId="0D7B0F3E" w14:textId="77777777" w:rsidR="002D5CAF" w:rsidRDefault="00FE48BD" w:rsidP="00966287">
      <w:pPr>
        <w:pStyle w:val="Odsekzoznamu"/>
        <w:numPr>
          <w:ilvl w:val="0"/>
          <w:numId w:val="1"/>
        </w:numPr>
        <w:jc w:val="both"/>
        <w:rPr>
          <w:rFonts w:ascii="Arial Narrow" w:hAnsi="Arial Narrow" w:cs="Calibri"/>
          <w:sz w:val="24"/>
          <w:szCs w:val="24"/>
          <w:lang w:val="sk-SK"/>
        </w:rPr>
      </w:pPr>
      <w:r w:rsidRPr="00893380">
        <w:rPr>
          <w:rFonts w:ascii="Arial Narrow" w:hAnsi="Arial Narrow" w:cs="Calibri"/>
          <w:b/>
          <w:bCs/>
          <w:sz w:val="24"/>
          <w:szCs w:val="24"/>
          <w:lang w:val="sk-SK"/>
        </w:rPr>
        <w:t>Cieľom</w:t>
      </w:r>
      <w:r w:rsidRPr="00893380">
        <w:rPr>
          <w:rFonts w:ascii="Arial Narrow" w:hAnsi="Arial Narrow" w:cs="Calibri"/>
          <w:sz w:val="24"/>
          <w:szCs w:val="24"/>
          <w:lang w:val="sk-SK"/>
        </w:rPr>
        <w:t xml:space="preserve"> takéhoto spracúvania je informovanie žiakov, ich zodpovedných zástupcov, ako aj verejnosti o činnosti a aktivitách školy, zdokumentovanie a uchovávanie týchto informácii ako súčasť spoločnej histórie, ďalej propagovanie slušného správania a vhodných a spoločensky akceptovaných spôsobov správania a medziľudských vzťahov v rámci školskej výučby a výchovy.</w:t>
      </w:r>
    </w:p>
    <w:p w14:paraId="7032FF36" w14:textId="77777777" w:rsidR="00966287" w:rsidRPr="00966287" w:rsidRDefault="00966287" w:rsidP="00966287">
      <w:pPr>
        <w:pStyle w:val="Odsekzoznamu"/>
        <w:jc w:val="both"/>
        <w:rPr>
          <w:rFonts w:ascii="Arial Narrow" w:hAnsi="Arial Narrow" w:cs="Calibri"/>
          <w:sz w:val="24"/>
          <w:szCs w:val="24"/>
          <w:lang w:val="sk-SK"/>
        </w:rPr>
      </w:pPr>
    </w:p>
    <w:p w14:paraId="39FE6CF1" w14:textId="7A7B8890" w:rsidR="00940B6E" w:rsidRPr="00893380" w:rsidRDefault="00940B6E" w:rsidP="00966287">
      <w:pPr>
        <w:pStyle w:val="Odsekzoznamu"/>
        <w:numPr>
          <w:ilvl w:val="0"/>
          <w:numId w:val="1"/>
        </w:numPr>
        <w:jc w:val="both"/>
        <w:rPr>
          <w:rFonts w:ascii="Arial Narrow" w:hAnsi="Arial Narrow" w:cs="Calibri"/>
          <w:sz w:val="24"/>
          <w:szCs w:val="24"/>
          <w:lang w:val="sk-SK"/>
        </w:rPr>
      </w:pPr>
      <w:r w:rsidRPr="00893380">
        <w:rPr>
          <w:rFonts w:ascii="Arial Narrow" w:hAnsi="Arial Narrow" w:cs="Calibri"/>
          <w:b/>
          <w:bCs/>
          <w:sz w:val="24"/>
          <w:szCs w:val="24"/>
          <w:lang w:val="sk-SK"/>
        </w:rPr>
        <w:t xml:space="preserve">Kontaktné údaje </w:t>
      </w:r>
      <w:r w:rsidRPr="00C15FFC">
        <w:rPr>
          <w:rFonts w:ascii="Arial Narrow" w:hAnsi="Arial Narrow" w:cs="Calibri"/>
          <w:b/>
          <w:bCs/>
          <w:sz w:val="24"/>
          <w:szCs w:val="24"/>
          <w:lang w:val="sk-SK"/>
        </w:rPr>
        <w:t>Prevádzkovateľa.</w:t>
      </w:r>
      <w:r w:rsidRPr="00893380">
        <w:rPr>
          <w:rFonts w:ascii="Arial Narrow" w:hAnsi="Arial Narrow" w:cs="Calibri"/>
          <w:sz w:val="24"/>
          <w:szCs w:val="24"/>
          <w:lang w:val="sk-SK"/>
        </w:rPr>
        <w:t xml:space="preserve"> Prevádzkovateľa je možné vo všetkých veciach týkajúcich sa spracúvania podľa tejto informácie kontaktovať:</w:t>
      </w:r>
    </w:p>
    <w:p w14:paraId="70A61C4F" w14:textId="77777777" w:rsidR="00940B6E" w:rsidRPr="009D1CDC" w:rsidRDefault="00940B6E" w:rsidP="00940B6E">
      <w:pPr>
        <w:pStyle w:val="Odsekzoznamu"/>
        <w:numPr>
          <w:ilvl w:val="0"/>
          <w:numId w:val="4"/>
        </w:numPr>
        <w:jc w:val="both"/>
        <w:rPr>
          <w:rFonts w:ascii="Arial Narrow" w:hAnsi="Arial Narrow" w:cs="Calibri"/>
          <w:sz w:val="24"/>
          <w:szCs w:val="24"/>
          <w:lang w:val="sk-SK"/>
        </w:rPr>
      </w:pPr>
      <w:r w:rsidRPr="009D1CDC">
        <w:rPr>
          <w:rFonts w:ascii="Arial Narrow" w:hAnsi="Arial Narrow" w:cs="Calibri"/>
          <w:sz w:val="24"/>
          <w:szCs w:val="24"/>
          <w:lang w:val="sk-SK"/>
        </w:rPr>
        <w:t xml:space="preserve">na e-mailovej adrese: </w:t>
      </w:r>
      <w:hyperlink r:id="rId5" w:history="1">
        <w:r w:rsidRPr="009D1CDC">
          <w:rPr>
            <w:rFonts w:ascii="Arial Narrow" w:hAnsi="Arial Narrow"/>
            <w:sz w:val="24"/>
            <w:szCs w:val="24"/>
            <w:lang w:val="sk-SK"/>
          </w:rPr>
          <w:t>gdpr@deutscheschule.sk</w:t>
        </w:r>
      </w:hyperlink>
      <w:r w:rsidRPr="009D1CDC">
        <w:rPr>
          <w:rFonts w:ascii="Arial Narrow" w:hAnsi="Arial Narrow" w:cs="Calibri"/>
          <w:sz w:val="24"/>
          <w:szCs w:val="24"/>
          <w:lang w:val="sk-SK"/>
        </w:rPr>
        <w:t xml:space="preserve">, </w:t>
      </w:r>
    </w:p>
    <w:p w14:paraId="2F98FCD5" w14:textId="77777777" w:rsidR="00940B6E" w:rsidRPr="009D1CDC" w:rsidRDefault="00940B6E" w:rsidP="00940B6E">
      <w:pPr>
        <w:pStyle w:val="Odsekzoznamu"/>
        <w:numPr>
          <w:ilvl w:val="0"/>
          <w:numId w:val="4"/>
        </w:numPr>
        <w:jc w:val="both"/>
        <w:rPr>
          <w:rFonts w:ascii="Arial Narrow" w:hAnsi="Arial Narrow" w:cs="Calibri"/>
          <w:sz w:val="24"/>
          <w:szCs w:val="24"/>
          <w:lang w:val="sk-SK"/>
        </w:rPr>
      </w:pPr>
      <w:r w:rsidRPr="009D1CDC">
        <w:rPr>
          <w:rFonts w:ascii="Arial Narrow" w:hAnsi="Arial Narrow" w:cs="Calibri"/>
          <w:sz w:val="24"/>
          <w:szCs w:val="24"/>
          <w:lang w:val="sk-SK"/>
        </w:rPr>
        <w:t xml:space="preserve">telefonicky na +421 2 2042 2810 alebo </w:t>
      </w:r>
    </w:p>
    <w:p w14:paraId="1B285438" w14:textId="77777777" w:rsidR="00940B6E" w:rsidRPr="009D1CDC" w:rsidRDefault="00940B6E" w:rsidP="00940B6E">
      <w:pPr>
        <w:pStyle w:val="Odsekzoznamu"/>
        <w:numPr>
          <w:ilvl w:val="0"/>
          <w:numId w:val="4"/>
        </w:numPr>
        <w:jc w:val="both"/>
        <w:rPr>
          <w:rFonts w:ascii="Arial Narrow" w:hAnsi="Arial Narrow" w:cs="Calibri"/>
          <w:sz w:val="24"/>
          <w:szCs w:val="24"/>
          <w:lang w:val="sk-SK"/>
        </w:rPr>
      </w:pPr>
      <w:r w:rsidRPr="009D1CDC">
        <w:rPr>
          <w:rFonts w:ascii="Arial Narrow" w:hAnsi="Arial Narrow" w:cs="Calibri"/>
          <w:sz w:val="24"/>
          <w:szCs w:val="24"/>
          <w:lang w:val="sk-SK"/>
        </w:rPr>
        <w:t xml:space="preserve">písomne na adresu sídla prevádzkovateľa (Združenie rodičov Spoločnej nemecko-slovenskej školy v Bratislave, </w:t>
      </w:r>
      <w:proofErr w:type="spellStart"/>
      <w:r w:rsidRPr="009D1CDC">
        <w:rPr>
          <w:rFonts w:ascii="Arial Narrow" w:hAnsi="Arial Narrow" w:cs="Calibri"/>
          <w:sz w:val="24"/>
          <w:szCs w:val="24"/>
          <w:lang w:val="sk-SK"/>
        </w:rPr>
        <w:t>Bárdošova</w:t>
      </w:r>
      <w:proofErr w:type="spellEnd"/>
      <w:r w:rsidRPr="009D1CDC">
        <w:rPr>
          <w:rFonts w:ascii="Arial Narrow" w:hAnsi="Arial Narrow" w:cs="Calibri"/>
          <w:sz w:val="24"/>
          <w:szCs w:val="24"/>
          <w:lang w:val="sk-SK"/>
        </w:rPr>
        <w:t xml:space="preserve"> 33, 831 01 Bratislava, poznámka „GDPR“). </w:t>
      </w:r>
    </w:p>
    <w:p w14:paraId="75339DD7" w14:textId="77777777" w:rsidR="00940B6E" w:rsidRDefault="00940B6E" w:rsidP="00940B6E">
      <w:pPr>
        <w:pStyle w:val="Odsekzoznamu"/>
        <w:jc w:val="both"/>
        <w:rPr>
          <w:rFonts w:ascii="Arial Narrow" w:hAnsi="Arial Narrow" w:cs="Calibri"/>
          <w:sz w:val="24"/>
          <w:szCs w:val="24"/>
          <w:lang w:val="sk-SK"/>
        </w:rPr>
      </w:pPr>
    </w:p>
    <w:p w14:paraId="583B3578" w14:textId="77777777" w:rsidR="00940B6E" w:rsidRDefault="00940B6E" w:rsidP="00966287">
      <w:pPr>
        <w:pStyle w:val="Odsekzoznamu"/>
        <w:numPr>
          <w:ilvl w:val="0"/>
          <w:numId w:val="1"/>
        </w:numPr>
        <w:jc w:val="both"/>
        <w:rPr>
          <w:rFonts w:ascii="Arial Narrow" w:hAnsi="Arial Narrow" w:cs="Calibri"/>
          <w:sz w:val="24"/>
          <w:szCs w:val="24"/>
          <w:lang w:val="sk-SK"/>
        </w:rPr>
      </w:pPr>
      <w:r w:rsidRPr="00FF5AB3">
        <w:rPr>
          <w:rFonts w:ascii="Arial Narrow" w:hAnsi="Arial Narrow" w:cs="Calibri"/>
          <w:b/>
          <w:bCs/>
          <w:sz w:val="24"/>
          <w:szCs w:val="24"/>
          <w:lang w:val="sk-SK"/>
        </w:rPr>
        <w:t>Zoznam spracúvaných osobných údajov.</w:t>
      </w:r>
      <w:r w:rsidRPr="00FF5AB3">
        <w:rPr>
          <w:rFonts w:ascii="Arial Narrow" w:hAnsi="Arial Narrow" w:cs="Calibri"/>
          <w:sz w:val="24"/>
          <w:szCs w:val="24"/>
          <w:lang w:val="sk-SK"/>
        </w:rPr>
        <w:t xml:space="preserve"> V rámci tohto účelu prevádzkovateľ môže spracúvať, a to samostatne alebo vo vzájomnej kombinácii meno a priezvisko dotknutej osoby, označenie triedy v príslušnom školskom roku, reportážne fotografie a kamerový záznam, ktoré sú vyhotovené </w:t>
      </w:r>
    </w:p>
    <w:p w14:paraId="727F19E0" w14:textId="77777777" w:rsidR="00940B6E" w:rsidRDefault="00940B6E" w:rsidP="00966287">
      <w:pPr>
        <w:pStyle w:val="Odsekzoznamu"/>
        <w:numPr>
          <w:ilvl w:val="0"/>
          <w:numId w:val="4"/>
        </w:numPr>
        <w:jc w:val="both"/>
        <w:rPr>
          <w:rFonts w:ascii="Arial Narrow" w:hAnsi="Arial Narrow" w:cs="Calibri"/>
          <w:sz w:val="24"/>
          <w:szCs w:val="24"/>
          <w:lang w:val="sk-SK"/>
        </w:rPr>
      </w:pPr>
      <w:r w:rsidRPr="00FF5AB3">
        <w:rPr>
          <w:rFonts w:ascii="Arial Narrow" w:hAnsi="Arial Narrow" w:cs="Calibri"/>
          <w:sz w:val="24"/>
          <w:szCs w:val="24"/>
          <w:lang w:val="sk-SK"/>
        </w:rPr>
        <w:t>pri činnosti dotknutej osoby v rámci školy (napr. situačné zábery z vyučovania, priebehu školských súťaží, reprezentovania školy, aktivít v školskom klube a pod.),</w:t>
      </w:r>
    </w:p>
    <w:p w14:paraId="1110AC0D" w14:textId="77777777" w:rsidR="00940B6E" w:rsidRDefault="00940B6E" w:rsidP="00966287">
      <w:pPr>
        <w:pStyle w:val="Odsekzoznamu"/>
        <w:numPr>
          <w:ilvl w:val="0"/>
          <w:numId w:val="4"/>
        </w:numPr>
        <w:jc w:val="both"/>
        <w:rPr>
          <w:rFonts w:ascii="Arial Narrow" w:hAnsi="Arial Narrow" w:cs="Calibri"/>
          <w:sz w:val="24"/>
          <w:szCs w:val="24"/>
          <w:lang w:val="sk-SK"/>
        </w:rPr>
      </w:pPr>
      <w:r w:rsidRPr="00FF5AB3">
        <w:rPr>
          <w:rFonts w:ascii="Arial Narrow" w:hAnsi="Arial Narrow" w:cs="Calibri"/>
          <w:sz w:val="24"/>
          <w:szCs w:val="24"/>
          <w:lang w:val="sk-SK"/>
        </w:rPr>
        <w:t xml:space="preserve">pri návšteve školy alebo akcií organizovaných školou, </w:t>
      </w:r>
    </w:p>
    <w:p w14:paraId="47A523FF" w14:textId="77777777" w:rsidR="00940B6E" w:rsidRDefault="00940B6E" w:rsidP="00966287">
      <w:pPr>
        <w:pStyle w:val="Odsekzoznamu"/>
        <w:numPr>
          <w:ilvl w:val="0"/>
          <w:numId w:val="4"/>
        </w:numPr>
        <w:jc w:val="both"/>
        <w:rPr>
          <w:rFonts w:ascii="Arial Narrow" w:hAnsi="Arial Narrow" w:cs="Calibri"/>
          <w:sz w:val="24"/>
          <w:szCs w:val="24"/>
          <w:lang w:val="sk-SK"/>
        </w:rPr>
      </w:pPr>
      <w:r w:rsidRPr="00FF5AB3">
        <w:rPr>
          <w:rFonts w:ascii="Arial Narrow" w:hAnsi="Arial Narrow" w:cs="Calibri"/>
          <w:sz w:val="24"/>
          <w:szCs w:val="24"/>
          <w:lang w:val="sk-SK"/>
        </w:rPr>
        <w:t xml:space="preserve">pri podieľaní sa na aktivitách školy v súvislosti s výkonom zamestnania, verejnej alebo inej funkcie alebo záujmu dotknutej osoby (napr. osobitné školské akcie s účasťou rodičov, príbuzných a priateľov detí, verejne činných osôb a inej verejnosti a pod.). </w:t>
      </w:r>
    </w:p>
    <w:p w14:paraId="44A9F425" w14:textId="77777777" w:rsidR="00966287" w:rsidRPr="00966287" w:rsidRDefault="00966287" w:rsidP="00966287">
      <w:pPr>
        <w:pStyle w:val="Odsekzoznamu"/>
        <w:jc w:val="both"/>
        <w:rPr>
          <w:rFonts w:ascii="Arial Narrow" w:hAnsi="Arial Narrow" w:cs="Calibri"/>
          <w:sz w:val="24"/>
          <w:szCs w:val="24"/>
          <w:lang w:val="sk-SK"/>
        </w:rPr>
      </w:pPr>
    </w:p>
    <w:p w14:paraId="43C1AD2D" w14:textId="77777777" w:rsidR="00332F93" w:rsidRDefault="00191FA1" w:rsidP="00707660">
      <w:pPr>
        <w:pStyle w:val="Odsekzoznamu"/>
        <w:numPr>
          <w:ilvl w:val="0"/>
          <w:numId w:val="1"/>
        </w:numPr>
        <w:jc w:val="both"/>
        <w:rPr>
          <w:rFonts w:ascii="Arial Narrow" w:hAnsi="Arial Narrow" w:cs="Calibri"/>
          <w:sz w:val="24"/>
          <w:szCs w:val="24"/>
          <w:lang w:val="sk-SK"/>
        </w:rPr>
      </w:pPr>
      <w:r w:rsidRPr="00940B6E">
        <w:rPr>
          <w:rFonts w:ascii="Arial Narrow" w:hAnsi="Arial Narrow" w:cs="Calibri"/>
          <w:b/>
          <w:bCs/>
          <w:sz w:val="24"/>
          <w:szCs w:val="24"/>
          <w:lang w:val="sk-SK"/>
        </w:rPr>
        <w:t>Právny základ spracúvania:</w:t>
      </w:r>
      <w:r w:rsidRPr="00191FA1">
        <w:rPr>
          <w:rFonts w:ascii="Arial Narrow" w:hAnsi="Arial Narrow" w:cs="Calibri"/>
          <w:sz w:val="24"/>
          <w:szCs w:val="24"/>
          <w:lang w:val="sk-SK"/>
        </w:rPr>
        <w:t xml:space="preserve"> Prevádzkovateľ spracúva tieto osobné údaje na základe výslovného slobodného, konkrétneho, informovaného a jednoznačného súhlasu dotknutej osoby udeleného v súlade s čl. 6 ods. 1 písm. a) Nariadenia priamo dotknutou osobou alebo v prípade detí ich zodpovedným zástupcom, a to najmä v písomnej forme. Súhlas na vyhotovenie a spracúvanie fotografie alebo kamerového záznamu je získavaný a poskytovaný zo strany dotknutej osoby aj ústne, a to v prípadoch, ak by jeho získanie v písomnej forme bolo neprimerane náročné. Prevádzkovateľ sa zaväzuje prijať také organizačné opatrenia, aby </w:t>
      </w:r>
      <w:r w:rsidRPr="00191FA1">
        <w:rPr>
          <w:rFonts w:ascii="Arial Narrow" w:hAnsi="Arial Narrow" w:cs="Calibri"/>
          <w:sz w:val="24"/>
          <w:szCs w:val="24"/>
          <w:lang w:val="sk-SK"/>
        </w:rPr>
        <w:lastRenderedPageBreak/>
        <w:t xml:space="preserve">dotknuté osoby boli vždy na vyhotovovanie fotografie a/alebo kamerového záznamu vopred upozornení (napr. viditeľným a ľahko dostupným grafickým zobrazením, slovným upozornením a pod.) a teda, aby dotknuté osoby mali ešte pred vyhotovením fotografie, resp. kamerového záznamu právo slobodne a bez akýchkoľvek sankčných následkov zabrániť zaznamenávaniu prejavov ich osobnej povahy. </w:t>
      </w:r>
    </w:p>
    <w:p w14:paraId="1ABD44EF" w14:textId="77777777" w:rsidR="00332F93" w:rsidRDefault="00332F93" w:rsidP="00332F93">
      <w:pPr>
        <w:pStyle w:val="Odsekzoznamu"/>
        <w:jc w:val="both"/>
        <w:rPr>
          <w:rFonts w:ascii="Arial Narrow" w:hAnsi="Arial Narrow" w:cs="Calibri"/>
          <w:b/>
          <w:bCs/>
          <w:sz w:val="24"/>
          <w:szCs w:val="24"/>
          <w:lang w:val="sk-SK"/>
        </w:rPr>
      </w:pPr>
    </w:p>
    <w:p w14:paraId="265FB646" w14:textId="781D651F" w:rsidR="00332F93" w:rsidRDefault="00191FA1" w:rsidP="00332F93">
      <w:pPr>
        <w:pStyle w:val="Odsekzoznamu"/>
        <w:jc w:val="both"/>
        <w:rPr>
          <w:rFonts w:ascii="Arial Narrow" w:hAnsi="Arial Narrow" w:cs="Calibri"/>
          <w:sz w:val="24"/>
          <w:szCs w:val="24"/>
          <w:lang w:val="sk-SK"/>
        </w:rPr>
      </w:pPr>
      <w:r w:rsidRPr="00191FA1">
        <w:rPr>
          <w:rFonts w:ascii="Arial Narrow" w:hAnsi="Arial Narrow" w:cs="Calibri"/>
          <w:sz w:val="24"/>
          <w:szCs w:val="24"/>
          <w:lang w:val="sk-SK"/>
        </w:rPr>
        <w:t xml:space="preserve">V prípadoch, v ktorých sa prevádzkovateľovi nepodarilo získať súhlas dotknutej osoby so spracúvaním na vyššie uvedený účel, prevádzkovateľ spracúva tieto osobné údaje na základe oprávneného záujmu podľa čl. 6 ods. 1 písm. f) Nariadenia, ktorým je informovanie žiakov, ich zodpovedných zástupcov, ako aj širokej verejnosti o činnosti a aktivitách školy, zdokumentovanie a uchovávanie týchto informácii ako súčasť spoločnej histórie, ďalej propagovanie slušného správania a vhodných a spoločensky akceptovaných spôsobov správania a medziľudských vzťahov v rámci školskej výučby a výchovy. </w:t>
      </w:r>
    </w:p>
    <w:p w14:paraId="7C2DFEB0" w14:textId="77777777" w:rsidR="00332F93" w:rsidRDefault="00332F93" w:rsidP="00332F93">
      <w:pPr>
        <w:pStyle w:val="Odsekzoznamu"/>
        <w:jc w:val="both"/>
        <w:rPr>
          <w:rFonts w:ascii="Arial Narrow" w:hAnsi="Arial Narrow" w:cs="Calibri"/>
          <w:b/>
          <w:bCs/>
          <w:sz w:val="24"/>
          <w:szCs w:val="24"/>
          <w:lang w:val="sk-SK"/>
        </w:rPr>
      </w:pPr>
    </w:p>
    <w:p w14:paraId="7FA02703" w14:textId="40E06921" w:rsidR="00707660" w:rsidRDefault="00191FA1" w:rsidP="00332F93">
      <w:pPr>
        <w:pStyle w:val="Odsekzoznamu"/>
        <w:jc w:val="both"/>
        <w:rPr>
          <w:rFonts w:ascii="Arial Narrow" w:hAnsi="Arial Narrow" w:cs="Calibri"/>
          <w:sz w:val="24"/>
          <w:szCs w:val="24"/>
          <w:lang w:val="sk-SK"/>
        </w:rPr>
      </w:pPr>
      <w:r w:rsidRPr="00191FA1">
        <w:rPr>
          <w:rFonts w:ascii="Arial Narrow" w:hAnsi="Arial Narrow" w:cs="Calibri"/>
          <w:sz w:val="24"/>
          <w:szCs w:val="24"/>
          <w:lang w:val="sk-SK"/>
        </w:rPr>
        <w:t xml:space="preserve">Prevádzkovateľ pri vyhotovovaní fotografií a kamerového záznamu vždy dbá na zásady slušného spolunažívania tak, aby spracúvané osobné údaje nespôsobovali zníženie vážnosti alebo poškodenie povesti dotknutej osoby. </w:t>
      </w:r>
    </w:p>
    <w:p w14:paraId="7734E4D2" w14:textId="77777777" w:rsidR="00707660" w:rsidRDefault="00707660" w:rsidP="00707660">
      <w:pPr>
        <w:pStyle w:val="Odsekzoznamu"/>
        <w:jc w:val="both"/>
        <w:rPr>
          <w:rFonts w:ascii="Arial Narrow" w:hAnsi="Arial Narrow" w:cs="Calibri"/>
          <w:sz w:val="24"/>
          <w:szCs w:val="24"/>
          <w:lang w:val="sk-SK"/>
        </w:rPr>
      </w:pPr>
    </w:p>
    <w:p w14:paraId="0A0EF6BF" w14:textId="6B3A58DF" w:rsidR="00587F2D" w:rsidRDefault="00FE48BD" w:rsidP="002F7F45">
      <w:pPr>
        <w:pStyle w:val="Odsekzoznamu"/>
        <w:numPr>
          <w:ilvl w:val="0"/>
          <w:numId w:val="1"/>
        </w:numPr>
        <w:jc w:val="both"/>
        <w:rPr>
          <w:rFonts w:ascii="Arial Narrow" w:hAnsi="Arial Narrow" w:cs="Calibri"/>
          <w:sz w:val="24"/>
          <w:szCs w:val="24"/>
          <w:lang w:val="sk-SK"/>
        </w:rPr>
      </w:pPr>
      <w:r w:rsidRPr="00707660">
        <w:rPr>
          <w:rFonts w:ascii="Arial Narrow" w:hAnsi="Arial Narrow" w:cs="Calibri"/>
          <w:b/>
          <w:bCs/>
          <w:sz w:val="24"/>
          <w:szCs w:val="24"/>
          <w:lang w:val="sk-SK"/>
        </w:rPr>
        <w:t>Príjemcovia osobných údajov:</w:t>
      </w:r>
      <w:r w:rsidRPr="00707660">
        <w:rPr>
          <w:rFonts w:ascii="Arial Narrow" w:hAnsi="Arial Narrow" w:cs="Calibri"/>
          <w:sz w:val="24"/>
          <w:szCs w:val="24"/>
          <w:lang w:val="sk-SK"/>
        </w:rPr>
        <w:t xml:space="preserve"> Osobné údaje prevádzkovateľ sprístupňuje predovšetkým dotknutým osobám, ktorých osobné údaje sa spracúvajú, najmä prostredníctvom uzavretých skupín užívateľov sociálnej siete a aplikácii používaných školou (napr. </w:t>
      </w:r>
      <w:proofErr w:type="spellStart"/>
      <w:r w:rsidRPr="00707660">
        <w:rPr>
          <w:rFonts w:ascii="Arial Narrow" w:hAnsi="Arial Narrow" w:cs="Calibri"/>
          <w:sz w:val="24"/>
          <w:szCs w:val="24"/>
          <w:lang w:val="sk-SK"/>
        </w:rPr>
        <w:t>Edupage</w:t>
      </w:r>
      <w:proofErr w:type="spellEnd"/>
      <w:r w:rsidRPr="00707660">
        <w:rPr>
          <w:rFonts w:ascii="Arial Narrow" w:hAnsi="Arial Narrow" w:cs="Calibri"/>
          <w:sz w:val="24"/>
          <w:szCs w:val="24"/>
          <w:lang w:val="sk-SK"/>
        </w:rPr>
        <w:t xml:space="preserve"> a Facebook). Tie osobné údaje (najmä fotografie, resp. kamerové záznamy), ktoré majú väčšiu dokumentárnu hodnotu vo vzťahu k aktivitám alebo histórii školy alebo osobitne propagujú slušné správanie a vhodné a spoločensky akceptované spôsoby správania a medziľudských vzťahov v rámci školskej výučby a výchovy, sú sprístupňované aj návštevníkom školy prostredníctvom vhodných nosičov v budove školy, ďalej verejnosti úzko spätou so školou, organizáciám úzko spätým alebo spolupracujúcim so školou, ako napr. Deutsche </w:t>
      </w:r>
      <w:proofErr w:type="spellStart"/>
      <w:r w:rsidRPr="00707660">
        <w:rPr>
          <w:rFonts w:ascii="Arial Narrow" w:hAnsi="Arial Narrow" w:cs="Calibri"/>
          <w:sz w:val="24"/>
          <w:szCs w:val="24"/>
          <w:lang w:val="sk-SK"/>
        </w:rPr>
        <w:t>Botschaft</w:t>
      </w:r>
      <w:proofErr w:type="spellEnd"/>
      <w:r w:rsidRPr="00707660">
        <w:rPr>
          <w:rFonts w:ascii="Arial Narrow" w:hAnsi="Arial Narrow" w:cs="Calibri"/>
          <w:sz w:val="24"/>
          <w:szCs w:val="24"/>
          <w:lang w:val="sk-SK"/>
        </w:rPr>
        <w:t xml:space="preserve">, Goethe </w:t>
      </w:r>
      <w:proofErr w:type="spellStart"/>
      <w:r w:rsidRPr="00707660">
        <w:rPr>
          <w:rFonts w:ascii="Arial Narrow" w:hAnsi="Arial Narrow" w:cs="Calibri"/>
          <w:sz w:val="24"/>
          <w:szCs w:val="24"/>
          <w:lang w:val="sk-SK"/>
        </w:rPr>
        <w:t>Institut</w:t>
      </w:r>
      <w:proofErr w:type="spellEnd"/>
      <w:r w:rsidRPr="00707660">
        <w:rPr>
          <w:rFonts w:ascii="Arial Narrow" w:hAnsi="Arial Narrow" w:cs="Calibri"/>
          <w:sz w:val="24"/>
          <w:szCs w:val="24"/>
          <w:lang w:val="sk-SK"/>
        </w:rPr>
        <w:t xml:space="preserve">, </w:t>
      </w:r>
      <w:proofErr w:type="spellStart"/>
      <w:r w:rsidRPr="00707660">
        <w:rPr>
          <w:rFonts w:ascii="Arial Narrow" w:hAnsi="Arial Narrow" w:cs="Calibri"/>
          <w:sz w:val="24"/>
          <w:szCs w:val="24"/>
          <w:lang w:val="sk-SK"/>
        </w:rPr>
        <w:t>Pressburger</w:t>
      </w:r>
      <w:proofErr w:type="spellEnd"/>
      <w:r w:rsidRPr="00707660">
        <w:rPr>
          <w:rFonts w:ascii="Arial Narrow" w:hAnsi="Arial Narrow" w:cs="Calibri"/>
          <w:sz w:val="24"/>
          <w:szCs w:val="24"/>
          <w:lang w:val="sk-SK"/>
        </w:rPr>
        <w:t xml:space="preserve"> </w:t>
      </w:r>
      <w:proofErr w:type="spellStart"/>
      <w:r w:rsidRPr="00707660">
        <w:rPr>
          <w:rFonts w:ascii="Arial Narrow" w:hAnsi="Arial Narrow" w:cs="Calibri"/>
          <w:sz w:val="24"/>
          <w:szCs w:val="24"/>
          <w:lang w:val="sk-SK"/>
        </w:rPr>
        <w:t>Zeitung</w:t>
      </w:r>
      <w:proofErr w:type="spellEnd"/>
      <w:r w:rsidRPr="00707660">
        <w:rPr>
          <w:rFonts w:ascii="Arial Narrow" w:hAnsi="Arial Narrow" w:cs="Calibri"/>
          <w:sz w:val="24"/>
          <w:szCs w:val="24"/>
          <w:lang w:val="sk-SK"/>
        </w:rPr>
        <w:t xml:space="preserve"> prostredníctvom internetu (webového sídla školy), sociálnych sietí (napr. </w:t>
      </w:r>
      <w:proofErr w:type="spellStart"/>
      <w:r w:rsidRPr="00707660">
        <w:rPr>
          <w:rFonts w:ascii="Arial Narrow" w:hAnsi="Arial Narrow" w:cs="Calibri"/>
          <w:sz w:val="24"/>
          <w:szCs w:val="24"/>
          <w:lang w:val="sk-SK"/>
        </w:rPr>
        <w:t>facebook</w:t>
      </w:r>
      <w:proofErr w:type="spellEnd"/>
      <w:r w:rsidRPr="00707660">
        <w:rPr>
          <w:rFonts w:ascii="Arial Narrow" w:hAnsi="Arial Narrow" w:cs="Calibri"/>
          <w:sz w:val="24"/>
          <w:szCs w:val="24"/>
          <w:lang w:val="sk-SK"/>
        </w:rPr>
        <w:t xml:space="preserve">), ako aj tlačových publikácii (školské noviny, ročenky, kroniky školy) a pod. K osobným údajom majú v nevyhnutnom rozsahu prístup aj dodávatelia prevádzkovateľa zodpovední za prevádzku počítačovej siete, prevádzku sociálnych sietí školy alebo participujúci na príprave tlačových publikácii, a v prípadoch stanovených v príslušných právnych predpisoch aj orgány činné v trestnom konaní, dozorný orgán, ako aj orgány určené na uplatnenie a vymáhanie práv školy (súdne orgány). </w:t>
      </w:r>
    </w:p>
    <w:p w14:paraId="1882EB66" w14:textId="77777777" w:rsidR="00587F2D" w:rsidRDefault="00587F2D" w:rsidP="00587F2D">
      <w:pPr>
        <w:pStyle w:val="Odsekzoznamu"/>
        <w:jc w:val="both"/>
        <w:rPr>
          <w:rFonts w:ascii="Arial Narrow" w:hAnsi="Arial Narrow" w:cs="Calibri"/>
          <w:sz w:val="24"/>
          <w:szCs w:val="24"/>
          <w:lang w:val="sk-SK"/>
        </w:rPr>
      </w:pPr>
    </w:p>
    <w:p w14:paraId="08600518" w14:textId="77777777" w:rsidR="0079232D" w:rsidRDefault="00FE48BD" w:rsidP="002F7F45">
      <w:pPr>
        <w:pStyle w:val="Odsekzoznamu"/>
        <w:numPr>
          <w:ilvl w:val="0"/>
          <w:numId w:val="1"/>
        </w:numPr>
        <w:jc w:val="both"/>
        <w:rPr>
          <w:rFonts w:ascii="Arial Narrow" w:hAnsi="Arial Narrow" w:cs="Calibri"/>
          <w:sz w:val="24"/>
          <w:szCs w:val="24"/>
          <w:lang w:val="sk-SK"/>
        </w:rPr>
      </w:pPr>
      <w:r w:rsidRPr="00A61D76">
        <w:rPr>
          <w:rFonts w:ascii="Arial Narrow" w:hAnsi="Arial Narrow" w:cs="Calibri"/>
          <w:b/>
          <w:bCs/>
          <w:sz w:val="24"/>
          <w:szCs w:val="24"/>
          <w:lang w:val="sk-SK"/>
        </w:rPr>
        <w:t>Informácia o povinnosti poskytnúť osobné údaje:</w:t>
      </w:r>
      <w:r w:rsidRPr="00587F2D">
        <w:rPr>
          <w:rFonts w:ascii="Arial Narrow" w:hAnsi="Arial Narrow" w:cs="Calibri"/>
          <w:sz w:val="24"/>
          <w:szCs w:val="24"/>
          <w:lang w:val="sk-SK"/>
        </w:rPr>
        <w:t xml:space="preserve"> Súhlas na spracúvanie osobných údajov (vrátane prejavov osobnej povahy) je dobrovoľný. Poskytovanie osobných údajov na účel uvedený vyššie nie je zákonnou, ani zmluvnou požiadavkou a ani požiadavkou, ktorá je potrebná na uzavretie zmluvy. Dotknutá osoba nie je povinná poskytnúť osobné údaje. Prevádzkovateľ sa zaväzuje, že v prípade, ak dotknutá osoba využije svoje právo neposkytnúť osobné údaje, bude rešpektovať jej vôľu a nebude voči nej vyvodzovať žiadne sankčné následky. </w:t>
      </w:r>
    </w:p>
    <w:p w14:paraId="66B01C71" w14:textId="77777777" w:rsidR="0079232D" w:rsidRPr="0079232D" w:rsidRDefault="0079232D" w:rsidP="0079232D">
      <w:pPr>
        <w:pStyle w:val="Odsekzoznamu"/>
        <w:rPr>
          <w:rFonts w:ascii="Arial Narrow" w:hAnsi="Arial Narrow" w:cs="Calibri"/>
          <w:sz w:val="24"/>
          <w:szCs w:val="24"/>
          <w:lang w:val="sk-SK"/>
        </w:rPr>
      </w:pPr>
    </w:p>
    <w:p w14:paraId="2F99E832" w14:textId="77777777" w:rsidR="0079232D" w:rsidRDefault="00A61D76" w:rsidP="002F7F45">
      <w:pPr>
        <w:pStyle w:val="Odsekzoznamu"/>
        <w:numPr>
          <w:ilvl w:val="0"/>
          <w:numId w:val="1"/>
        </w:numPr>
        <w:jc w:val="both"/>
        <w:rPr>
          <w:rFonts w:ascii="Arial Narrow" w:hAnsi="Arial Narrow" w:cs="Calibri"/>
          <w:sz w:val="24"/>
          <w:szCs w:val="24"/>
          <w:lang w:val="sk-SK"/>
        </w:rPr>
      </w:pPr>
      <w:r w:rsidRPr="0079232D">
        <w:rPr>
          <w:rFonts w:ascii="Arial Narrow" w:hAnsi="Arial Narrow" w:cs="Calibri"/>
          <w:b/>
          <w:bCs/>
          <w:sz w:val="24"/>
          <w:szCs w:val="24"/>
          <w:lang w:val="sk-SK"/>
        </w:rPr>
        <w:t>Pre</w:t>
      </w:r>
      <w:r w:rsidR="00FE48BD" w:rsidRPr="0079232D">
        <w:rPr>
          <w:rFonts w:ascii="Arial Narrow" w:hAnsi="Arial Narrow" w:cs="Calibri"/>
          <w:b/>
          <w:bCs/>
          <w:sz w:val="24"/>
          <w:szCs w:val="24"/>
          <w:lang w:val="sk-SK"/>
        </w:rPr>
        <w:t>nos do tretích krajín:</w:t>
      </w:r>
      <w:r w:rsidR="00FE48BD" w:rsidRPr="0079232D">
        <w:rPr>
          <w:rFonts w:ascii="Arial Narrow" w:hAnsi="Arial Narrow" w:cs="Calibri"/>
          <w:sz w:val="24"/>
          <w:szCs w:val="24"/>
          <w:lang w:val="sk-SK"/>
        </w:rPr>
        <w:t xml:space="preserve"> Prevádzkovateľ neuskutočňuje žiaden prenos osobných údajov do tretej krajiny alebo medzinárodným organizáciám. </w:t>
      </w:r>
    </w:p>
    <w:p w14:paraId="3E6D9091" w14:textId="77777777" w:rsidR="0079232D" w:rsidRPr="0079232D" w:rsidRDefault="0079232D" w:rsidP="0079232D">
      <w:pPr>
        <w:pStyle w:val="Odsekzoznamu"/>
        <w:rPr>
          <w:rFonts w:ascii="Arial Narrow" w:hAnsi="Arial Narrow" w:cs="Calibri"/>
          <w:sz w:val="24"/>
          <w:szCs w:val="24"/>
          <w:lang w:val="sk-SK"/>
        </w:rPr>
      </w:pPr>
    </w:p>
    <w:p w14:paraId="0B865105" w14:textId="77777777" w:rsidR="00F01434" w:rsidRDefault="00FE48BD" w:rsidP="002F7F45">
      <w:pPr>
        <w:pStyle w:val="Odsekzoznamu"/>
        <w:numPr>
          <w:ilvl w:val="0"/>
          <w:numId w:val="1"/>
        </w:numPr>
        <w:jc w:val="both"/>
        <w:rPr>
          <w:rFonts w:ascii="Arial Narrow" w:hAnsi="Arial Narrow" w:cs="Calibri"/>
          <w:sz w:val="24"/>
          <w:szCs w:val="24"/>
          <w:lang w:val="sk-SK"/>
        </w:rPr>
      </w:pPr>
      <w:r w:rsidRPr="00F01434">
        <w:rPr>
          <w:rFonts w:ascii="Arial Narrow" w:hAnsi="Arial Narrow" w:cs="Calibri"/>
          <w:b/>
          <w:bCs/>
          <w:sz w:val="24"/>
          <w:szCs w:val="24"/>
          <w:lang w:val="sk-SK"/>
        </w:rPr>
        <w:t>Doba uchovávania údajov:</w:t>
      </w:r>
      <w:r w:rsidRPr="0079232D">
        <w:rPr>
          <w:rFonts w:ascii="Arial Narrow" w:hAnsi="Arial Narrow" w:cs="Calibri"/>
          <w:sz w:val="24"/>
          <w:szCs w:val="24"/>
          <w:lang w:val="sk-SK"/>
        </w:rPr>
        <w:t xml:space="preserve"> Prevádzkovateľ uchováva osobné údaje na tento účel na dobu 20 rokov odo dňa získania súhlasu na ich spracúvanie. Ak spracúvané osobné údaje majú osobitnú </w:t>
      </w:r>
      <w:r w:rsidRPr="0079232D">
        <w:rPr>
          <w:rFonts w:ascii="Arial Narrow" w:hAnsi="Arial Narrow" w:cs="Calibri"/>
          <w:sz w:val="24"/>
          <w:szCs w:val="24"/>
          <w:lang w:val="sk-SK"/>
        </w:rPr>
        <w:lastRenderedPageBreak/>
        <w:t xml:space="preserve">dokumentačnú hodnotu o aktivitách a histórii školy, doba spracúvania bude predstavovať dobu trvania prevádzky školy, pričom prevádzkovateľ vynaloží primerané úsilie, aké je možné od neho požadovať, aby zabezpečil uchovanie takýchto osobných údajov oprávnenými subjektami z oblasti archívnictva. </w:t>
      </w:r>
    </w:p>
    <w:p w14:paraId="3ADEDC79" w14:textId="77777777" w:rsidR="00F01434" w:rsidRPr="00F01434" w:rsidRDefault="00F01434" w:rsidP="00F01434">
      <w:pPr>
        <w:pStyle w:val="Odsekzoznamu"/>
        <w:rPr>
          <w:rFonts w:ascii="Arial Narrow" w:hAnsi="Arial Narrow" w:cs="Calibri"/>
          <w:sz w:val="24"/>
          <w:szCs w:val="24"/>
          <w:lang w:val="sk-SK"/>
        </w:rPr>
      </w:pPr>
    </w:p>
    <w:p w14:paraId="47B46291" w14:textId="77777777" w:rsidR="00D76E36" w:rsidRDefault="00FE48BD" w:rsidP="002F7F45">
      <w:pPr>
        <w:pStyle w:val="Odsekzoznamu"/>
        <w:numPr>
          <w:ilvl w:val="0"/>
          <w:numId w:val="1"/>
        </w:numPr>
        <w:jc w:val="both"/>
        <w:rPr>
          <w:rFonts w:ascii="Arial Narrow" w:hAnsi="Arial Narrow" w:cs="Calibri"/>
          <w:sz w:val="24"/>
          <w:szCs w:val="24"/>
          <w:lang w:val="sk-SK"/>
        </w:rPr>
      </w:pPr>
      <w:r w:rsidRPr="00D76E36">
        <w:rPr>
          <w:rFonts w:ascii="Arial Narrow" w:hAnsi="Arial Narrow" w:cs="Calibri"/>
          <w:b/>
          <w:bCs/>
          <w:sz w:val="24"/>
          <w:szCs w:val="24"/>
          <w:lang w:val="sk-SK"/>
        </w:rPr>
        <w:t>Práva dotknutej osoby:</w:t>
      </w:r>
      <w:r w:rsidRPr="00F01434">
        <w:rPr>
          <w:rFonts w:ascii="Arial Narrow" w:hAnsi="Arial Narrow" w:cs="Calibri"/>
          <w:sz w:val="24"/>
          <w:szCs w:val="24"/>
          <w:lang w:val="sk-SK"/>
        </w:rPr>
        <w:t xml:space="preserve"> Každá dotknutá osoba má v súlade s príslušnými stanoveniami Nariadenia právo požadovať od prevádzkovateľa prístup k osobným údajom, ktoré sa jej týkajú (čl. 15 Nariadenia), ďalej má právo na opravu osobných údajov (čl. 16 Nariadenia), vymazanie (čl. 17 Nariadenia) alebo obmedzenie spracúvania (čl. 18 Nariadenia), právo namietať voči spracúvaniu (čl. 21 Nariadenia), ako aj právo na prenosnosť údajov (čl. 20 Nariadenia). Každá dotknutá osoba je oprávnená kedykoľvek odvolať udelený súhlas na spracúvanie osobných údajov. Odvolanie súhlasu nemá vplyv na zákonnosť spracúvania založeného na súhlase udelenom pred jeho odvolaním. Všetky uvedené práva si dotknutá osoba môže uplatniť prostredníctvom zodpovednej osoby určenej prevádzkovateľom, ktorú možno kontaktovať hociktorým zo spôsobov uvedeným v bode 2. tejto informácie. </w:t>
      </w:r>
    </w:p>
    <w:p w14:paraId="6E3634BB" w14:textId="77777777" w:rsidR="00D76E36" w:rsidRPr="00D76E36" w:rsidRDefault="00D76E36" w:rsidP="00D76E36">
      <w:pPr>
        <w:pStyle w:val="Odsekzoznamu"/>
        <w:rPr>
          <w:rFonts w:ascii="Arial Narrow" w:hAnsi="Arial Narrow" w:cs="Calibri"/>
          <w:sz w:val="24"/>
          <w:szCs w:val="24"/>
          <w:lang w:val="sk-SK"/>
        </w:rPr>
      </w:pPr>
    </w:p>
    <w:p w14:paraId="61FC4010" w14:textId="7DC59B3F" w:rsidR="00484D7C" w:rsidRDefault="00FE48BD" w:rsidP="009023F2">
      <w:pPr>
        <w:pStyle w:val="Odsekzoznamu"/>
        <w:numPr>
          <w:ilvl w:val="0"/>
          <w:numId w:val="1"/>
        </w:numPr>
        <w:jc w:val="both"/>
        <w:rPr>
          <w:rFonts w:ascii="Arial Narrow" w:hAnsi="Arial Narrow" w:cs="Calibri"/>
          <w:sz w:val="24"/>
          <w:szCs w:val="24"/>
          <w:lang w:val="sk-SK"/>
        </w:rPr>
      </w:pPr>
      <w:r w:rsidRPr="00B7134C">
        <w:rPr>
          <w:rFonts w:ascii="Arial Narrow" w:hAnsi="Arial Narrow" w:cs="Calibri"/>
          <w:b/>
          <w:bCs/>
          <w:sz w:val="24"/>
          <w:szCs w:val="24"/>
          <w:lang w:val="sk-SK"/>
        </w:rPr>
        <w:t>Právo podať sťažnosť:</w:t>
      </w:r>
      <w:r w:rsidRPr="00B7134C">
        <w:rPr>
          <w:rFonts w:ascii="Arial Narrow" w:hAnsi="Arial Narrow" w:cs="Calibri"/>
          <w:sz w:val="24"/>
          <w:szCs w:val="24"/>
          <w:lang w:val="sk-SK"/>
        </w:rPr>
        <w:t xml:space="preserve"> Dotknutá osoba môže podať sťažnosť voči spracúvaniu svojich osobných údajov prevádzkovateľom dozornému orgánu, ktorým je v Slovenskej republike Úrad na ochranu osobných údajov Slovenskej republiky, so </w:t>
      </w:r>
      <w:r w:rsidRPr="00AF390E">
        <w:rPr>
          <w:rFonts w:ascii="Arial Narrow" w:hAnsi="Arial Narrow" w:cs="Calibri"/>
          <w:sz w:val="24"/>
          <w:szCs w:val="24"/>
          <w:lang w:val="sk-SK"/>
        </w:rPr>
        <w:t>sídlom Hraničná 12, 820 07 Bratislava 27</w:t>
      </w:r>
      <w:r w:rsidR="00B7134C" w:rsidRPr="00AF390E">
        <w:rPr>
          <w:rFonts w:ascii="Arial Narrow" w:hAnsi="Arial Narrow" w:cs="Calibri"/>
          <w:sz w:val="24"/>
          <w:szCs w:val="24"/>
          <w:lang w:val="sk-SK"/>
        </w:rPr>
        <w:t>.</w:t>
      </w:r>
      <w:r w:rsidR="00B7134C" w:rsidRPr="00B7134C">
        <w:rPr>
          <w:rFonts w:ascii="Arial Narrow" w:hAnsi="Arial Narrow" w:cs="Calibri"/>
          <w:sz w:val="24"/>
          <w:szCs w:val="24"/>
          <w:lang w:val="sk-SK"/>
        </w:rPr>
        <w:t xml:space="preserve"> </w:t>
      </w:r>
      <w:r w:rsidRPr="00B7134C">
        <w:rPr>
          <w:rFonts w:ascii="Arial Narrow" w:hAnsi="Arial Narrow" w:cs="Calibri"/>
          <w:sz w:val="24"/>
          <w:szCs w:val="24"/>
          <w:lang w:val="sk-SK"/>
        </w:rPr>
        <w:t>Viac informácii a vzor podnetu sa nachádza na:</w:t>
      </w:r>
      <w:r w:rsidR="00484D7C">
        <w:rPr>
          <w:rFonts w:ascii="Arial Narrow" w:hAnsi="Arial Narrow" w:cs="Calibri"/>
          <w:sz w:val="24"/>
          <w:szCs w:val="24"/>
          <w:lang w:val="sk-SK"/>
        </w:rPr>
        <w:t xml:space="preserve"> </w:t>
      </w:r>
      <w:hyperlink r:id="rId6" w:history="1">
        <w:proofErr w:type="spellStart"/>
        <w:r w:rsidR="00484D7C" w:rsidRPr="00484D7C">
          <w:rPr>
            <w:rStyle w:val="Hypertextovprepojenie"/>
            <w:rFonts w:ascii="Arial Narrow" w:hAnsi="Arial Narrow" w:cs="Calibri"/>
            <w:sz w:val="24"/>
            <w:szCs w:val="24"/>
          </w:rPr>
          <w:t>Úrad</w:t>
        </w:r>
        <w:proofErr w:type="spellEnd"/>
        <w:r w:rsidR="00484D7C" w:rsidRPr="00484D7C">
          <w:rPr>
            <w:rStyle w:val="Hypertextovprepojenie"/>
            <w:rFonts w:ascii="Arial Narrow" w:hAnsi="Arial Narrow" w:cs="Calibri"/>
            <w:sz w:val="24"/>
            <w:szCs w:val="24"/>
          </w:rPr>
          <w:t xml:space="preserve"> na </w:t>
        </w:r>
        <w:proofErr w:type="spellStart"/>
        <w:r w:rsidR="00484D7C" w:rsidRPr="00484D7C">
          <w:rPr>
            <w:rStyle w:val="Hypertextovprepojenie"/>
            <w:rFonts w:ascii="Arial Narrow" w:hAnsi="Arial Narrow" w:cs="Calibri"/>
            <w:sz w:val="24"/>
            <w:szCs w:val="24"/>
          </w:rPr>
          <w:t>ochranu</w:t>
        </w:r>
        <w:proofErr w:type="spellEnd"/>
        <w:r w:rsidR="00484D7C" w:rsidRPr="00484D7C">
          <w:rPr>
            <w:rStyle w:val="Hypertextovprepojenie"/>
            <w:rFonts w:ascii="Arial Narrow" w:hAnsi="Arial Narrow" w:cs="Calibri"/>
            <w:sz w:val="24"/>
            <w:szCs w:val="24"/>
          </w:rPr>
          <w:t xml:space="preserve"> </w:t>
        </w:r>
        <w:proofErr w:type="spellStart"/>
        <w:r w:rsidR="00484D7C" w:rsidRPr="00484D7C">
          <w:rPr>
            <w:rStyle w:val="Hypertextovprepojenie"/>
            <w:rFonts w:ascii="Arial Narrow" w:hAnsi="Arial Narrow" w:cs="Calibri"/>
            <w:sz w:val="24"/>
            <w:szCs w:val="24"/>
          </w:rPr>
          <w:t>osobných</w:t>
        </w:r>
        <w:proofErr w:type="spellEnd"/>
        <w:r w:rsidR="00484D7C" w:rsidRPr="00484D7C">
          <w:rPr>
            <w:rStyle w:val="Hypertextovprepojenie"/>
            <w:rFonts w:ascii="Arial Narrow" w:hAnsi="Arial Narrow" w:cs="Calibri"/>
            <w:sz w:val="24"/>
            <w:szCs w:val="24"/>
          </w:rPr>
          <w:t xml:space="preserve"> </w:t>
        </w:r>
        <w:proofErr w:type="spellStart"/>
        <w:r w:rsidR="00484D7C" w:rsidRPr="00484D7C">
          <w:rPr>
            <w:rStyle w:val="Hypertextovprepojenie"/>
            <w:rFonts w:ascii="Arial Narrow" w:hAnsi="Arial Narrow" w:cs="Calibri"/>
            <w:sz w:val="24"/>
            <w:szCs w:val="24"/>
          </w:rPr>
          <w:t>údajov</w:t>
        </w:r>
        <w:proofErr w:type="spellEnd"/>
        <w:r w:rsidR="00484D7C" w:rsidRPr="00484D7C">
          <w:rPr>
            <w:rStyle w:val="Hypertextovprepojenie"/>
            <w:rFonts w:ascii="Arial Narrow" w:hAnsi="Arial Narrow" w:cs="Calibri"/>
            <w:sz w:val="24"/>
            <w:szCs w:val="24"/>
          </w:rPr>
          <w:t xml:space="preserve"> </w:t>
        </w:r>
        <w:proofErr w:type="spellStart"/>
        <w:r w:rsidR="00484D7C" w:rsidRPr="00484D7C">
          <w:rPr>
            <w:rStyle w:val="Hypertextovprepojenie"/>
            <w:rFonts w:ascii="Arial Narrow" w:hAnsi="Arial Narrow" w:cs="Calibri"/>
            <w:sz w:val="24"/>
            <w:szCs w:val="24"/>
          </w:rPr>
          <w:t>Slovenskej</w:t>
        </w:r>
        <w:proofErr w:type="spellEnd"/>
        <w:r w:rsidR="00484D7C" w:rsidRPr="00484D7C">
          <w:rPr>
            <w:rStyle w:val="Hypertextovprepojenie"/>
            <w:rFonts w:ascii="Arial Narrow" w:hAnsi="Arial Narrow" w:cs="Calibri"/>
            <w:sz w:val="24"/>
            <w:szCs w:val="24"/>
          </w:rPr>
          <w:t xml:space="preserve"> </w:t>
        </w:r>
        <w:proofErr w:type="spellStart"/>
        <w:r w:rsidR="00484D7C" w:rsidRPr="00484D7C">
          <w:rPr>
            <w:rStyle w:val="Hypertextovprepojenie"/>
            <w:rFonts w:ascii="Arial Narrow" w:hAnsi="Arial Narrow" w:cs="Calibri"/>
            <w:sz w:val="24"/>
            <w:szCs w:val="24"/>
          </w:rPr>
          <w:t>republiky</w:t>
        </w:r>
        <w:proofErr w:type="spellEnd"/>
      </w:hyperlink>
    </w:p>
    <w:p w14:paraId="664C4C11" w14:textId="78791F1E" w:rsidR="00BB040F" w:rsidRDefault="000B22D5" w:rsidP="00BB040F">
      <w:pPr>
        <w:pStyle w:val="Odsekzoznamu"/>
        <w:jc w:val="both"/>
        <w:rPr>
          <w:rFonts w:ascii="Arial Narrow" w:hAnsi="Arial Narrow" w:cs="Calibri"/>
          <w:sz w:val="24"/>
          <w:szCs w:val="24"/>
          <w:lang w:val="sk-SK"/>
        </w:rPr>
      </w:pPr>
      <w:r>
        <w:rPr>
          <w:rFonts w:ascii="Arial Narrow" w:hAnsi="Arial Narrow" w:cs="Calibri"/>
          <w:sz w:val="24"/>
          <w:szCs w:val="24"/>
          <w:lang w:val="sk-SK"/>
        </w:rPr>
        <w:t>(</w:t>
      </w:r>
      <w:r w:rsidR="00BB040F" w:rsidRPr="00BB040F">
        <w:rPr>
          <w:rFonts w:ascii="Arial Narrow" w:hAnsi="Arial Narrow" w:cs="Calibri"/>
          <w:sz w:val="24"/>
          <w:szCs w:val="24"/>
          <w:lang w:val="sk-SK"/>
        </w:rPr>
        <w:t>https://dataprotection.gov.sk/sk/urad/konanie-ochrane-osobnych-udajov/</w:t>
      </w:r>
      <w:r>
        <w:rPr>
          <w:rFonts w:ascii="Arial Narrow" w:hAnsi="Arial Narrow" w:cs="Calibri"/>
          <w:sz w:val="24"/>
          <w:szCs w:val="24"/>
          <w:lang w:val="sk-SK"/>
        </w:rPr>
        <w:t>)</w:t>
      </w:r>
    </w:p>
    <w:p w14:paraId="097DB331" w14:textId="77777777" w:rsidR="007D2351" w:rsidRPr="007D2351" w:rsidRDefault="007D2351" w:rsidP="007D2351">
      <w:pPr>
        <w:pStyle w:val="Odsekzoznamu"/>
        <w:rPr>
          <w:rFonts w:ascii="Arial Narrow" w:hAnsi="Arial Narrow" w:cs="Calibri"/>
          <w:sz w:val="24"/>
          <w:szCs w:val="24"/>
          <w:lang w:val="sk-SK"/>
        </w:rPr>
      </w:pPr>
    </w:p>
    <w:p w14:paraId="5B3A18A5" w14:textId="28E7931C" w:rsidR="00495CEC" w:rsidRPr="009023F2" w:rsidRDefault="00FE48BD" w:rsidP="009023F2">
      <w:pPr>
        <w:pStyle w:val="Odsekzoznamu"/>
        <w:numPr>
          <w:ilvl w:val="0"/>
          <w:numId w:val="1"/>
        </w:numPr>
        <w:jc w:val="both"/>
        <w:rPr>
          <w:rFonts w:ascii="Arial Narrow" w:hAnsi="Arial Narrow" w:cs="Calibri"/>
          <w:sz w:val="24"/>
          <w:szCs w:val="24"/>
          <w:lang w:val="sk-SK"/>
        </w:rPr>
      </w:pPr>
      <w:r w:rsidRPr="009023F2">
        <w:rPr>
          <w:rFonts w:ascii="Arial Narrow" w:hAnsi="Arial Narrow" w:cs="Calibri"/>
          <w:sz w:val="24"/>
          <w:szCs w:val="24"/>
          <w:lang w:val="sk-SK"/>
        </w:rPr>
        <w:t>Prevádzkovateľ vyhlasuje, že pri spracúvaní osobných údajov na vyššie uvedený účel nedochádza k automatizovanému rozhodovaniu ani k</w:t>
      </w:r>
      <w:r w:rsidR="00C60C03">
        <w:rPr>
          <w:rFonts w:ascii="Arial Narrow" w:hAnsi="Arial Narrow" w:cs="Calibri"/>
          <w:sz w:val="24"/>
          <w:szCs w:val="24"/>
          <w:lang w:val="sk-SK"/>
        </w:rPr>
        <w:t> </w:t>
      </w:r>
      <w:r w:rsidRPr="009023F2">
        <w:rPr>
          <w:rFonts w:ascii="Arial Narrow" w:hAnsi="Arial Narrow" w:cs="Calibri"/>
          <w:sz w:val="24"/>
          <w:szCs w:val="24"/>
          <w:lang w:val="sk-SK"/>
        </w:rPr>
        <w:t>profilovaniu</w:t>
      </w:r>
      <w:r w:rsidR="00C60C03">
        <w:rPr>
          <w:rFonts w:ascii="Arial Narrow" w:hAnsi="Arial Narrow" w:cs="Calibri"/>
          <w:sz w:val="24"/>
          <w:szCs w:val="24"/>
          <w:lang w:val="sk-SK"/>
        </w:rPr>
        <w:t>.</w:t>
      </w:r>
    </w:p>
    <w:sectPr w:rsidR="00495CEC" w:rsidRPr="009023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53D95"/>
    <w:multiLevelType w:val="multilevel"/>
    <w:tmpl w:val="672C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151BD"/>
    <w:multiLevelType w:val="hybridMultilevel"/>
    <w:tmpl w:val="F27ABD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A3413C0"/>
    <w:multiLevelType w:val="hybridMultilevel"/>
    <w:tmpl w:val="E234991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593937E6"/>
    <w:multiLevelType w:val="hybridMultilevel"/>
    <w:tmpl w:val="88EC2AEE"/>
    <w:lvl w:ilvl="0" w:tplc="9E607582">
      <w:numFmt w:val="bullet"/>
      <w:lvlText w:val="•"/>
      <w:lvlJc w:val="left"/>
      <w:pPr>
        <w:ind w:left="720" w:hanging="360"/>
      </w:pPr>
      <w:rPr>
        <w:rFonts w:ascii="Arial Narrow" w:eastAsiaTheme="minorHAnsi"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C167650"/>
    <w:multiLevelType w:val="hybridMultilevel"/>
    <w:tmpl w:val="7AC66220"/>
    <w:lvl w:ilvl="0" w:tplc="24D0B63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1165378">
    <w:abstractNumId w:val="4"/>
  </w:num>
  <w:num w:numId="2" w16cid:durableId="716199699">
    <w:abstractNumId w:val="1"/>
  </w:num>
  <w:num w:numId="3" w16cid:durableId="1701319612">
    <w:abstractNumId w:val="3"/>
  </w:num>
  <w:num w:numId="4" w16cid:durableId="1095588474">
    <w:abstractNumId w:val="2"/>
  </w:num>
  <w:num w:numId="5" w16cid:durableId="45306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BD"/>
    <w:rsid w:val="0002370C"/>
    <w:rsid w:val="000627FC"/>
    <w:rsid w:val="00077DE3"/>
    <w:rsid w:val="000B22D5"/>
    <w:rsid w:val="000B546C"/>
    <w:rsid w:val="001372D8"/>
    <w:rsid w:val="00191FA1"/>
    <w:rsid w:val="001F1799"/>
    <w:rsid w:val="00246576"/>
    <w:rsid w:val="00285D38"/>
    <w:rsid w:val="002D5CAF"/>
    <w:rsid w:val="002F7F45"/>
    <w:rsid w:val="00332F93"/>
    <w:rsid w:val="003E7439"/>
    <w:rsid w:val="00484D7C"/>
    <w:rsid w:val="00495CEC"/>
    <w:rsid w:val="004D5E46"/>
    <w:rsid w:val="00587F2D"/>
    <w:rsid w:val="00610532"/>
    <w:rsid w:val="00615068"/>
    <w:rsid w:val="006E441D"/>
    <w:rsid w:val="00707660"/>
    <w:rsid w:val="00742B8C"/>
    <w:rsid w:val="0079232D"/>
    <w:rsid w:val="007D2351"/>
    <w:rsid w:val="007D676D"/>
    <w:rsid w:val="00893380"/>
    <w:rsid w:val="009023F2"/>
    <w:rsid w:val="00940B6E"/>
    <w:rsid w:val="00966287"/>
    <w:rsid w:val="009D1CDC"/>
    <w:rsid w:val="009E7FC7"/>
    <w:rsid w:val="00A55478"/>
    <w:rsid w:val="00A61D76"/>
    <w:rsid w:val="00A75020"/>
    <w:rsid w:val="00AB3101"/>
    <w:rsid w:val="00AF390E"/>
    <w:rsid w:val="00B7134C"/>
    <w:rsid w:val="00B77D15"/>
    <w:rsid w:val="00BA77F9"/>
    <w:rsid w:val="00BB040F"/>
    <w:rsid w:val="00BB304B"/>
    <w:rsid w:val="00C14DF5"/>
    <w:rsid w:val="00C15FFC"/>
    <w:rsid w:val="00C60C03"/>
    <w:rsid w:val="00CA101B"/>
    <w:rsid w:val="00D76E36"/>
    <w:rsid w:val="00DC0705"/>
    <w:rsid w:val="00DC4514"/>
    <w:rsid w:val="00DD654B"/>
    <w:rsid w:val="00DF5CE8"/>
    <w:rsid w:val="00E3654C"/>
    <w:rsid w:val="00F01434"/>
    <w:rsid w:val="00FB4665"/>
    <w:rsid w:val="00FE48BD"/>
    <w:rsid w:val="00FF5A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7043"/>
  <w15:chartTrackingRefBased/>
  <w15:docId w15:val="{C73D671F-E0FB-4470-9225-312994E7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de-DE"/>
    </w:rPr>
  </w:style>
  <w:style w:type="paragraph" w:styleId="Nadpis1">
    <w:name w:val="heading 1"/>
    <w:basedOn w:val="Normlny"/>
    <w:next w:val="Normlny"/>
    <w:link w:val="Nadpis1Char"/>
    <w:uiPriority w:val="9"/>
    <w:qFormat/>
    <w:rsid w:val="00FE48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FE48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FE48B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FE48B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FE48BD"/>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FE48B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E48B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E48B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E48B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E48BD"/>
    <w:rPr>
      <w:rFonts w:asciiTheme="majorHAnsi" w:eastAsiaTheme="majorEastAsia" w:hAnsiTheme="majorHAnsi" w:cstheme="majorBidi"/>
      <w:color w:val="0F4761" w:themeColor="accent1" w:themeShade="BF"/>
      <w:sz w:val="40"/>
      <w:szCs w:val="40"/>
      <w:lang w:val="de-DE"/>
    </w:rPr>
  </w:style>
  <w:style w:type="character" w:customStyle="1" w:styleId="Nadpis2Char">
    <w:name w:val="Nadpis 2 Char"/>
    <w:basedOn w:val="Predvolenpsmoodseku"/>
    <w:link w:val="Nadpis2"/>
    <w:uiPriority w:val="9"/>
    <w:semiHidden/>
    <w:rsid w:val="00FE48BD"/>
    <w:rPr>
      <w:rFonts w:asciiTheme="majorHAnsi" w:eastAsiaTheme="majorEastAsia" w:hAnsiTheme="majorHAnsi" w:cstheme="majorBidi"/>
      <w:color w:val="0F4761" w:themeColor="accent1" w:themeShade="BF"/>
      <w:sz w:val="32"/>
      <w:szCs w:val="32"/>
      <w:lang w:val="de-DE"/>
    </w:rPr>
  </w:style>
  <w:style w:type="character" w:customStyle="1" w:styleId="Nadpis3Char">
    <w:name w:val="Nadpis 3 Char"/>
    <w:basedOn w:val="Predvolenpsmoodseku"/>
    <w:link w:val="Nadpis3"/>
    <w:uiPriority w:val="9"/>
    <w:semiHidden/>
    <w:rsid w:val="00FE48BD"/>
    <w:rPr>
      <w:rFonts w:eastAsiaTheme="majorEastAsia" w:cstheme="majorBidi"/>
      <w:color w:val="0F4761" w:themeColor="accent1" w:themeShade="BF"/>
      <w:sz w:val="28"/>
      <w:szCs w:val="28"/>
      <w:lang w:val="de-DE"/>
    </w:rPr>
  </w:style>
  <w:style w:type="character" w:customStyle="1" w:styleId="Nadpis4Char">
    <w:name w:val="Nadpis 4 Char"/>
    <w:basedOn w:val="Predvolenpsmoodseku"/>
    <w:link w:val="Nadpis4"/>
    <w:uiPriority w:val="9"/>
    <w:semiHidden/>
    <w:rsid w:val="00FE48BD"/>
    <w:rPr>
      <w:rFonts w:eastAsiaTheme="majorEastAsia" w:cstheme="majorBidi"/>
      <w:i/>
      <w:iCs/>
      <w:color w:val="0F4761" w:themeColor="accent1" w:themeShade="BF"/>
      <w:lang w:val="de-DE"/>
    </w:rPr>
  </w:style>
  <w:style w:type="character" w:customStyle="1" w:styleId="Nadpis5Char">
    <w:name w:val="Nadpis 5 Char"/>
    <w:basedOn w:val="Predvolenpsmoodseku"/>
    <w:link w:val="Nadpis5"/>
    <w:uiPriority w:val="9"/>
    <w:semiHidden/>
    <w:rsid w:val="00FE48BD"/>
    <w:rPr>
      <w:rFonts w:eastAsiaTheme="majorEastAsia" w:cstheme="majorBidi"/>
      <w:color w:val="0F4761" w:themeColor="accent1" w:themeShade="BF"/>
      <w:lang w:val="de-DE"/>
    </w:rPr>
  </w:style>
  <w:style w:type="character" w:customStyle="1" w:styleId="Nadpis6Char">
    <w:name w:val="Nadpis 6 Char"/>
    <w:basedOn w:val="Predvolenpsmoodseku"/>
    <w:link w:val="Nadpis6"/>
    <w:uiPriority w:val="9"/>
    <w:semiHidden/>
    <w:rsid w:val="00FE48BD"/>
    <w:rPr>
      <w:rFonts w:eastAsiaTheme="majorEastAsia" w:cstheme="majorBidi"/>
      <w:i/>
      <w:iCs/>
      <w:color w:val="595959" w:themeColor="text1" w:themeTint="A6"/>
      <w:lang w:val="de-DE"/>
    </w:rPr>
  </w:style>
  <w:style w:type="character" w:customStyle="1" w:styleId="Nadpis7Char">
    <w:name w:val="Nadpis 7 Char"/>
    <w:basedOn w:val="Predvolenpsmoodseku"/>
    <w:link w:val="Nadpis7"/>
    <w:uiPriority w:val="9"/>
    <w:semiHidden/>
    <w:rsid w:val="00FE48BD"/>
    <w:rPr>
      <w:rFonts w:eastAsiaTheme="majorEastAsia" w:cstheme="majorBidi"/>
      <w:color w:val="595959" w:themeColor="text1" w:themeTint="A6"/>
      <w:lang w:val="de-DE"/>
    </w:rPr>
  </w:style>
  <w:style w:type="character" w:customStyle="1" w:styleId="Nadpis8Char">
    <w:name w:val="Nadpis 8 Char"/>
    <w:basedOn w:val="Predvolenpsmoodseku"/>
    <w:link w:val="Nadpis8"/>
    <w:uiPriority w:val="9"/>
    <w:semiHidden/>
    <w:rsid w:val="00FE48BD"/>
    <w:rPr>
      <w:rFonts w:eastAsiaTheme="majorEastAsia" w:cstheme="majorBidi"/>
      <w:i/>
      <w:iCs/>
      <w:color w:val="272727" w:themeColor="text1" w:themeTint="D8"/>
      <w:lang w:val="de-DE"/>
    </w:rPr>
  </w:style>
  <w:style w:type="character" w:customStyle="1" w:styleId="Nadpis9Char">
    <w:name w:val="Nadpis 9 Char"/>
    <w:basedOn w:val="Predvolenpsmoodseku"/>
    <w:link w:val="Nadpis9"/>
    <w:uiPriority w:val="9"/>
    <w:semiHidden/>
    <w:rsid w:val="00FE48BD"/>
    <w:rPr>
      <w:rFonts w:eastAsiaTheme="majorEastAsia" w:cstheme="majorBidi"/>
      <w:color w:val="272727" w:themeColor="text1" w:themeTint="D8"/>
      <w:lang w:val="de-DE"/>
    </w:rPr>
  </w:style>
  <w:style w:type="paragraph" w:styleId="Nzov">
    <w:name w:val="Title"/>
    <w:basedOn w:val="Normlny"/>
    <w:next w:val="Normlny"/>
    <w:link w:val="NzovChar"/>
    <w:uiPriority w:val="10"/>
    <w:qFormat/>
    <w:rsid w:val="00FE4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E48BD"/>
    <w:rPr>
      <w:rFonts w:asciiTheme="majorHAnsi" w:eastAsiaTheme="majorEastAsia" w:hAnsiTheme="majorHAnsi" w:cstheme="majorBidi"/>
      <w:spacing w:val="-10"/>
      <w:kern w:val="28"/>
      <w:sz w:val="56"/>
      <w:szCs w:val="56"/>
      <w:lang w:val="de-DE"/>
    </w:rPr>
  </w:style>
  <w:style w:type="paragraph" w:styleId="Podtitul">
    <w:name w:val="Subtitle"/>
    <w:basedOn w:val="Normlny"/>
    <w:next w:val="Normlny"/>
    <w:link w:val="PodtitulChar"/>
    <w:uiPriority w:val="11"/>
    <w:qFormat/>
    <w:rsid w:val="00FE48B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E48BD"/>
    <w:rPr>
      <w:rFonts w:eastAsiaTheme="majorEastAsia" w:cstheme="majorBidi"/>
      <w:color w:val="595959" w:themeColor="text1" w:themeTint="A6"/>
      <w:spacing w:val="15"/>
      <w:sz w:val="28"/>
      <w:szCs w:val="28"/>
      <w:lang w:val="de-DE"/>
    </w:rPr>
  </w:style>
  <w:style w:type="paragraph" w:styleId="Citcia">
    <w:name w:val="Quote"/>
    <w:basedOn w:val="Normlny"/>
    <w:next w:val="Normlny"/>
    <w:link w:val="CitciaChar"/>
    <w:uiPriority w:val="29"/>
    <w:qFormat/>
    <w:rsid w:val="00FE48B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E48BD"/>
    <w:rPr>
      <w:i/>
      <w:iCs/>
      <w:color w:val="404040" w:themeColor="text1" w:themeTint="BF"/>
      <w:lang w:val="de-DE"/>
    </w:rPr>
  </w:style>
  <w:style w:type="paragraph" w:styleId="Odsekzoznamu">
    <w:name w:val="List Paragraph"/>
    <w:basedOn w:val="Normlny"/>
    <w:uiPriority w:val="34"/>
    <w:qFormat/>
    <w:rsid w:val="00FE48BD"/>
    <w:pPr>
      <w:ind w:left="720"/>
      <w:contextualSpacing/>
    </w:pPr>
  </w:style>
  <w:style w:type="character" w:styleId="Intenzvnezvraznenie">
    <w:name w:val="Intense Emphasis"/>
    <w:basedOn w:val="Predvolenpsmoodseku"/>
    <w:uiPriority w:val="21"/>
    <w:qFormat/>
    <w:rsid w:val="00FE48BD"/>
    <w:rPr>
      <w:i/>
      <w:iCs/>
      <w:color w:val="0F4761" w:themeColor="accent1" w:themeShade="BF"/>
    </w:rPr>
  </w:style>
  <w:style w:type="paragraph" w:styleId="Zvraznencitcia">
    <w:name w:val="Intense Quote"/>
    <w:basedOn w:val="Normlny"/>
    <w:next w:val="Normlny"/>
    <w:link w:val="ZvraznencitciaChar"/>
    <w:uiPriority w:val="30"/>
    <w:qFormat/>
    <w:rsid w:val="00FE4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FE48BD"/>
    <w:rPr>
      <w:i/>
      <w:iCs/>
      <w:color w:val="0F4761" w:themeColor="accent1" w:themeShade="BF"/>
      <w:lang w:val="de-DE"/>
    </w:rPr>
  </w:style>
  <w:style w:type="character" w:styleId="Zvraznenodkaz">
    <w:name w:val="Intense Reference"/>
    <w:basedOn w:val="Predvolenpsmoodseku"/>
    <w:uiPriority w:val="32"/>
    <w:qFormat/>
    <w:rsid w:val="00FE48BD"/>
    <w:rPr>
      <w:b/>
      <w:bCs/>
      <w:smallCaps/>
      <w:color w:val="0F4761" w:themeColor="accent1" w:themeShade="BF"/>
      <w:spacing w:val="5"/>
    </w:rPr>
  </w:style>
  <w:style w:type="character" w:styleId="Hypertextovprepojenie">
    <w:name w:val="Hyperlink"/>
    <w:basedOn w:val="Predvolenpsmoodseku"/>
    <w:uiPriority w:val="99"/>
    <w:unhideWhenUsed/>
    <w:rsid w:val="00610532"/>
    <w:rPr>
      <w:color w:val="467886" w:themeColor="hyperlink"/>
      <w:u w:val="single"/>
    </w:rPr>
  </w:style>
  <w:style w:type="character" w:styleId="Nevyrieenzmienka">
    <w:name w:val="Unresolved Mention"/>
    <w:basedOn w:val="Predvolenpsmoodseku"/>
    <w:uiPriority w:val="99"/>
    <w:semiHidden/>
    <w:unhideWhenUsed/>
    <w:rsid w:val="00610532"/>
    <w:rPr>
      <w:color w:val="605E5C"/>
      <w:shd w:val="clear" w:color="auto" w:fill="E1DFDD"/>
    </w:rPr>
  </w:style>
  <w:style w:type="character" w:styleId="PouitHypertextovPrepojenie">
    <w:name w:val="FollowedHyperlink"/>
    <w:basedOn w:val="Predvolenpsmoodseku"/>
    <w:uiPriority w:val="99"/>
    <w:semiHidden/>
    <w:unhideWhenUsed/>
    <w:rsid w:val="001F17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944344">
      <w:bodyDiv w:val="1"/>
      <w:marLeft w:val="0"/>
      <w:marRight w:val="0"/>
      <w:marTop w:val="0"/>
      <w:marBottom w:val="0"/>
      <w:divBdr>
        <w:top w:val="none" w:sz="0" w:space="0" w:color="auto"/>
        <w:left w:val="none" w:sz="0" w:space="0" w:color="auto"/>
        <w:bottom w:val="none" w:sz="0" w:space="0" w:color="auto"/>
        <w:right w:val="none" w:sz="0" w:space="0" w:color="auto"/>
      </w:divBdr>
    </w:div>
    <w:div w:id="20645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protection.gov.sk/sk/urad/konanie-ochrane-osobnych-udajov/" TargetMode="External"/><Relationship Id="rId5" Type="http://schemas.openxmlformats.org/officeDocument/2006/relationships/hyperlink" Target="mailto:gdpr@deutscheschule.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Obrtálová Brenčič Jana</dc:creator>
  <cp:keywords/>
  <dc:description/>
  <cp:lastModifiedBy>Obrtálová Brenčič Jana</cp:lastModifiedBy>
  <cp:revision>54</cp:revision>
  <dcterms:created xsi:type="dcterms:W3CDTF">2025-01-09T10:10:00Z</dcterms:created>
  <dcterms:modified xsi:type="dcterms:W3CDTF">2025-01-09T11:18:00Z</dcterms:modified>
</cp:coreProperties>
</file>